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C5BAA" w14:textId="77777777" w:rsidR="00F914F7" w:rsidRPr="00471311" w:rsidRDefault="00F914F7" w:rsidP="00471311">
      <w:pPr>
        <w:spacing w:after="0"/>
        <w:jc w:val="center"/>
        <w:rPr>
          <w:b/>
          <w:sz w:val="44"/>
          <w:szCs w:val="44"/>
        </w:rPr>
      </w:pPr>
      <w:r w:rsidRPr="00471311">
        <w:rPr>
          <w:rFonts w:hint="eastAsia"/>
          <w:b/>
          <w:sz w:val="44"/>
          <w:szCs w:val="44"/>
        </w:rPr>
        <w:t>软组织损伤病痛的诊断及针灸治疗</w:t>
      </w:r>
    </w:p>
    <w:p w14:paraId="3215406E" w14:textId="77777777" w:rsidR="003102E8" w:rsidRDefault="00F914F7" w:rsidP="00471311">
      <w:pPr>
        <w:spacing w:after="0"/>
        <w:jc w:val="center"/>
      </w:pPr>
      <w:r>
        <w:rPr>
          <w:rFonts w:hint="eastAsia"/>
        </w:rPr>
        <w:t>施</w:t>
      </w:r>
      <w:r>
        <w:rPr>
          <w:rFonts w:hint="eastAsia"/>
        </w:rPr>
        <w:t xml:space="preserve">  </w:t>
      </w:r>
      <w:r>
        <w:rPr>
          <w:rFonts w:hint="eastAsia"/>
        </w:rPr>
        <w:t>敏</w:t>
      </w:r>
      <w:r>
        <w:rPr>
          <w:rFonts w:hint="eastAsia"/>
        </w:rPr>
        <w:t xml:space="preserve"> </w:t>
      </w:r>
      <w:r>
        <w:rPr>
          <w:rFonts w:hint="eastAsia"/>
        </w:rPr>
        <w:t>针灸师、针灸博士</w:t>
      </w:r>
    </w:p>
    <w:p w14:paraId="7455943A" w14:textId="77777777" w:rsidR="00F914F7" w:rsidRDefault="00F914F7" w:rsidP="00BB6618">
      <w:pPr>
        <w:spacing w:after="0"/>
      </w:pPr>
    </w:p>
    <w:p w14:paraId="122464DE" w14:textId="77777777" w:rsidR="00F914F7" w:rsidRDefault="00F914F7" w:rsidP="00BB6618">
      <w:pPr>
        <w:spacing w:after="0"/>
      </w:pPr>
      <w:r>
        <w:rPr>
          <w:rFonts w:hint="eastAsia"/>
        </w:rPr>
        <w:t>一、</w:t>
      </w:r>
      <w:r w:rsidRPr="00F914F7">
        <w:rPr>
          <w:rFonts w:hint="eastAsia"/>
        </w:rPr>
        <w:t>讨论对象和范围：</w:t>
      </w:r>
    </w:p>
    <w:p w14:paraId="193E4C6D" w14:textId="77777777" w:rsidR="00471311" w:rsidRDefault="00F914F7" w:rsidP="00471311">
      <w:pPr>
        <w:spacing w:after="0"/>
      </w:pPr>
      <w:bookmarkStart w:id="0" w:name="_Hlk39519338"/>
      <w:r w:rsidRPr="00F914F7">
        <w:rPr>
          <w:rFonts w:hint="eastAsia"/>
        </w:rPr>
        <w:t>（</w:t>
      </w:r>
      <w:r>
        <w:rPr>
          <w:rFonts w:hint="eastAsia"/>
        </w:rPr>
        <w:t>一</w:t>
      </w:r>
      <w:r w:rsidRPr="00F914F7">
        <w:rPr>
          <w:rFonts w:hint="eastAsia"/>
        </w:rPr>
        <w:t>）、针灸</w:t>
      </w:r>
      <w:r w:rsidRPr="00F914F7">
        <w:rPr>
          <w:rFonts w:hint="eastAsia"/>
        </w:rPr>
        <w:t>(</w:t>
      </w:r>
      <w:r w:rsidRPr="00F914F7">
        <w:rPr>
          <w:rFonts w:hint="eastAsia"/>
        </w:rPr>
        <w:t>手法</w:t>
      </w:r>
      <w:r w:rsidRPr="00F914F7">
        <w:rPr>
          <w:rFonts w:hint="eastAsia"/>
        </w:rPr>
        <w:t>)</w:t>
      </w:r>
      <w:r w:rsidRPr="00F914F7">
        <w:rPr>
          <w:rFonts w:hint="eastAsia"/>
        </w:rPr>
        <w:t>治疗软组织病变适应范围：</w:t>
      </w:r>
    </w:p>
    <w:p w14:paraId="4AEB9990" w14:textId="77777777" w:rsidR="00F914F7" w:rsidRDefault="00F914F7" w:rsidP="00BB6618">
      <w:pPr>
        <w:spacing w:after="0"/>
      </w:pPr>
      <w:r w:rsidRPr="00F914F7">
        <w:rPr>
          <w:rFonts w:hint="eastAsia"/>
        </w:rPr>
        <w:t>（二）、损伤、劳损与损害：</w:t>
      </w:r>
    </w:p>
    <w:p w14:paraId="4B6EF909" w14:textId="77777777" w:rsidR="00F914F7" w:rsidRDefault="00F914F7" w:rsidP="00BB6618">
      <w:pPr>
        <w:spacing w:after="0"/>
      </w:pPr>
      <w:r w:rsidRPr="00F914F7">
        <w:rPr>
          <w:rFonts w:hint="eastAsia"/>
        </w:rPr>
        <w:t>（三）、病痛</w:t>
      </w:r>
    </w:p>
    <w:bookmarkEnd w:id="0"/>
    <w:p w14:paraId="7B54B24C" w14:textId="77777777" w:rsidR="00BB6618" w:rsidRDefault="00BB6618" w:rsidP="00BB6618">
      <w:pPr>
        <w:spacing w:after="0"/>
      </w:pPr>
    </w:p>
    <w:p w14:paraId="7B48FA41" w14:textId="77777777" w:rsidR="00F914F7" w:rsidRDefault="00F914F7" w:rsidP="00BB6618">
      <w:pPr>
        <w:spacing w:after="0"/>
      </w:pPr>
      <w:r w:rsidRPr="00F914F7">
        <w:rPr>
          <w:rFonts w:hint="eastAsia"/>
        </w:rPr>
        <w:t>二、疼痛研究的发展</w:t>
      </w:r>
    </w:p>
    <w:p w14:paraId="39B57824" w14:textId="77777777" w:rsidR="00F914F7" w:rsidRDefault="00F914F7" w:rsidP="00BB6618">
      <w:pPr>
        <w:spacing w:after="0"/>
      </w:pPr>
      <w:r w:rsidRPr="00F914F7">
        <w:rPr>
          <w:rFonts w:hint="eastAsia"/>
        </w:rPr>
        <w:t>头颈背肩臂腰骶腿痛致痛学说</w:t>
      </w:r>
    </w:p>
    <w:p w14:paraId="01CEBF8B" w14:textId="77777777" w:rsidR="00F914F7" w:rsidRDefault="00F914F7" w:rsidP="00471311">
      <w:pPr>
        <w:pStyle w:val="ListParagraph"/>
        <w:numPr>
          <w:ilvl w:val="0"/>
          <w:numId w:val="5"/>
        </w:numPr>
        <w:spacing w:after="0"/>
      </w:pPr>
      <w:r w:rsidRPr="00F914F7">
        <w:rPr>
          <w:rFonts w:hint="eastAsia"/>
        </w:rPr>
        <w:t>“骨性说”</w:t>
      </w:r>
    </w:p>
    <w:p w14:paraId="7396EF64" w14:textId="77777777" w:rsidR="00F914F7" w:rsidRDefault="00471311" w:rsidP="00471311">
      <w:pPr>
        <w:pStyle w:val="ListParagraph"/>
        <w:numPr>
          <w:ilvl w:val="0"/>
          <w:numId w:val="5"/>
        </w:numPr>
        <w:spacing w:after="0"/>
      </w:pPr>
      <w:r>
        <w:t>“</w:t>
      </w:r>
      <w:r w:rsidR="00F914F7" w:rsidRPr="00F914F7">
        <w:rPr>
          <w:rFonts w:hint="eastAsia"/>
        </w:rPr>
        <w:t>软性说”</w:t>
      </w:r>
    </w:p>
    <w:p w14:paraId="006ABC81" w14:textId="77777777" w:rsidR="00BB6618" w:rsidRDefault="00BB6618" w:rsidP="00BB6618">
      <w:pPr>
        <w:spacing w:after="0"/>
      </w:pPr>
    </w:p>
    <w:p w14:paraId="19CE5DEF" w14:textId="77777777" w:rsidR="00F914F7" w:rsidRDefault="00BB6618" w:rsidP="00BB6618">
      <w:pPr>
        <w:spacing w:after="0"/>
      </w:pPr>
      <w:r>
        <w:rPr>
          <w:rFonts w:hint="eastAsia"/>
        </w:rPr>
        <w:t>三、软组织损伤</w:t>
      </w:r>
      <w:r w:rsidR="00F914F7" w:rsidRPr="00F914F7">
        <w:rPr>
          <w:rFonts w:hint="eastAsia"/>
        </w:rPr>
        <w:t>疼痛的主要机制：</w:t>
      </w:r>
    </w:p>
    <w:p w14:paraId="1CF64EBA" w14:textId="77777777" w:rsidR="00F914F7" w:rsidRDefault="00BB6618" w:rsidP="00471311">
      <w:pPr>
        <w:spacing w:after="0"/>
      </w:pPr>
      <w:r>
        <w:rPr>
          <w:rFonts w:hint="eastAsia"/>
        </w:rPr>
        <w:t>（一）、</w:t>
      </w:r>
      <w:r w:rsidR="00F914F7" w:rsidRPr="00F914F7">
        <w:rPr>
          <w:rFonts w:hint="eastAsia"/>
        </w:rPr>
        <w:t>软组织因急性损伤</w:t>
      </w:r>
      <w:r w:rsidR="00F914F7" w:rsidRPr="00F914F7">
        <w:rPr>
          <w:rFonts w:hint="eastAsia"/>
        </w:rPr>
        <w:t>(acute trauma)</w:t>
      </w:r>
      <w:r w:rsidR="00F914F7" w:rsidRPr="00F914F7">
        <w:rPr>
          <w:rFonts w:hint="eastAsia"/>
        </w:rPr>
        <w:t>后遗或慢性劳损（</w:t>
      </w:r>
      <w:r w:rsidR="00F914F7" w:rsidRPr="00F914F7">
        <w:rPr>
          <w:rFonts w:hint="eastAsia"/>
        </w:rPr>
        <w:t>chronic strain</w:t>
      </w:r>
      <w:r w:rsidR="00F914F7" w:rsidRPr="00F914F7">
        <w:rPr>
          <w:rFonts w:hint="eastAsia"/>
        </w:rPr>
        <w:t>）形成的损害性病变所产生的化学性刺激是头、颈、背、臂、腰、骶、臀、腿痛的主要发病机制。</w:t>
      </w:r>
    </w:p>
    <w:p w14:paraId="3036FDB1" w14:textId="77777777" w:rsidR="00BB6618" w:rsidRDefault="00BB6618" w:rsidP="00471311">
      <w:pPr>
        <w:spacing w:after="0"/>
      </w:pPr>
      <w:r w:rsidRPr="00BB6618">
        <w:rPr>
          <w:rFonts w:hint="eastAsia"/>
        </w:rPr>
        <w:t>（二）、为何机械性刺激不是疼痛的发病机理？</w:t>
      </w:r>
    </w:p>
    <w:p w14:paraId="48AF2F67" w14:textId="77777777" w:rsidR="00BB6618" w:rsidRDefault="00BB6618" w:rsidP="00BB6618">
      <w:pPr>
        <w:spacing w:after="0"/>
      </w:pPr>
    </w:p>
    <w:p w14:paraId="03BA582D" w14:textId="77777777" w:rsidR="00F914F7" w:rsidRDefault="00BB6618" w:rsidP="00BB6618">
      <w:pPr>
        <w:spacing w:after="0"/>
      </w:pPr>
      <w:r w:rsidRPr="00BB6618">
        <w:rPr>
          <w:rFonts w:hint="eastAsia"/>
        </w:rPr>
        <w:t>四、软组织损伤临床表现：</w:t>
      </w:r>
    </w:p>
    <w:p w14:paraId="1ED578BD" w14:textId="77777777" w:rsidR="00BB6618" w:rsidRDefault="00BB6618" w:rsidP="00471311">
      <w:pPr>
        <w:pStyle w:val="ListParagraph"/>
        <w:numPr>
          <w:ilvl w:val="0"/>
          <w:numId w:val="4"/>
        </w:numPr>
        <w:spacing w:after="0"/>
      </w:pPr>
      <w:r>
        <w:rPr>
          <w:rFonts w:hint="eastAsia"/>
        </w:rPr>
        <w:t>疼痛：局部疼痛、放射痛、反射痛，烧灼痛；</w:t>
      </w:r>
    </w:p>
    <w:p w14:paraId="7E859B96" w14:textId="77777777" w:rsidR="00BB6618" w:rsidRDefault="00BB6618" w:rsidP="00471311">
      <w:pPr>
        <w:pStyle w:val="ListParagraph"/>
        <w:numPr>
          <w:ilvl w:val="0"/>
          <w:numId w:val="4"/>
        </w:numPr>
        <w:spacing w:after="0"/>
      </w:pPr>
      <w:r>
        <w:rPr>
          <w:rFonts w:hint="eastAsia"/>
        </w:rPr>
        <w:t>抽搐、痉挛；</w:t>
      </w:r>
    </w:p>
    <w:p w14:paraId="66AEBAC8" w14:textId="77777777" w:rsidR="00BB6618" w:rsidRDefault="00BB6618" w:rsidP="00471311">
      <w:pPr>
        <w:pStyle w:val="ListParagraph"/>
        <w:numPr>
          <w:ilvl w:val="0"/>
          <w:numId w:val="4"/>
        </w:numPr>
        <w:spacing w:after="0"/>
      </w:pPr>
      <w:r>
        <w:rPr>
          <w:rFonts w:hint="eastAsia"/>
        </w:rPr>
        <w:t>肢体麻木、麻痹；</w:t>
      </w:r>
    </w:p>
    <w:p w14:paraId="58407D12" w14:textId="77777777" w:rsidR="00BB6618" w:rsidRDefault="00BB6618" w:rsidP="00471311">
      <w:pPr>
        <w:pStyle w:val="ListParagraph"/>
        <w:numPr>
          <w:ilvl w:val="0"/>
          <w:numId w:val="4"/>
        </w:numPr>
        <w:spacing w:after="0"/>
      </w:pPr>
      <w:r>
        <w:rPr>
          <w:rFonts w:hint="eastAsia"/>
        </w:rPr>
        <w:t>肢体活动受限；</w:t>
      </w:r>
    </w:p>
    <w:p w14:paraId="3D0B0364" w14:textId="77777777" w:rsidR="00BB6618" w:rsidRDefault="00BB6618" w:rsidP="00471311">
      <w:pPr>
        <w:pStyle w:val="ListParagraph"/>
        <w:numPr>
          <w:ilvl w:val="0"/>
          <w:numId w:val="4"/>
        </w:numPr>
        <w:spacing w:after="0"/>
      </w:pPr>
      <w:r>
        <w:rPr>
          <w:rFonts w:hint="eastAsia"/>
        </w:rPr>
        <w:t>可并发临床各科疾病完全相似的征象。</w:t>
      </w:r>
    </w:p>
    <w:p w14:paraId="6A8DE3B9" w14:textId="77777777" w:rsidR="00BB6618" w:rsidRDefault="00BB6618" w:rsidP="00BB6618">
      <w:pPr>
        <w:spacing w:after="0"/>
      </w:pPr>
    </w:p>
    <w:p w14:paraId="60662C96" w14:textId="77777777" w:rsidR="00F914F7" w:rsidRDefault="00BB6618" w:rsidP="00BB6618">
      <w:pPr>
        <w:spacing w:after="0"/>
      </w:pPr>
      <w:r w:rsidRPr="00BB6618">
        <w:rPr>
          <w:rFonts w:hint="eastAsia"/>
        </w:rPr>
        <w:t>五、软组织损伤病痛的临床诊断</w:t>
      </w:r>
    </w:p>
    <w:p w14:paraId="4AC96469" w14:textId="77777777" w:rsidR="00BB6618" w:rsidRDefault="00BB6618" w:rsidP="00BB6618">
      <w:pPr>
        <w:spacing w:after="0"/>
      </w:pPr>
      <w:r w:rsidRPr="00BB6618">
        <w:rPr>
          <w:rFonts w:hint="eastAsia"/>
        </w:rPr>
        <w:t>诊断方法</w:t>
      </w:r>
      <w:r w:rsidRPr="00BB6618">
        <w:rPr>
          <w:rFonts w:hint="eastAsia"/>
        </w:rPr>
        <w:t>-----</w:t>
      </w:r>
      <w:r w:rsidRPr="00BB6618">
        <w:rPr>
          <w:rFonts w:hint="eastAsia"/>
        </w:rPr>
        <w:t>触诊：</w:t>
      </w:r>
    </w:p>
    <w:p w14:paraId="2B1DFBE5" w14:textId="77777777" w:rsidR="00BB6618" w:rsidRDefault="00BB6618" w:rsidP="00BB6618">
      <w:pPr>
        <w:spacing w:after="0"/>
      </w:pPr>
    </w:p>
    <w:p w14:paraId="38553B50" w14:textId="77777777" w:rsidR="00BB6618" w:rsidRDefault="00BB6618" w:rsidP="00BB6618">
      <w:pPr>
        <w:spacing w:after="0"/>
      </w:pPr>
      <w:r w:rsidRPr="00BB6618">
        <w:rPr>
          <w:rFonts w:hint="eastAsia"/>
        </w:rPr>
        <w:t>六、各种医疗手段治疗软组织损伤病症的比较</w:t>
      </w:r>
    </w:p>
    <w:p w14:paraId="38D12B9A" w14:textId="77777777" w:rsidR="00BB6618" w:rsidRDefault="00BB6618" w:rsidP="00471311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理疗</w:t>
      </w:r>
    </w:p>
    <w:p w14:paraId="4B828DFC" w14:textId="77777777" w:rsidR="00BB6618" w:rsidRDefault="00BB6618" w:rsidP="00471311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传统</w:t>
      </w:r>
      <w:r>
        <w:rPr>
          <w:rFonts w:hint="eastAsia"/>
        </w:rPr>
        <w:t>及现代</w:t>
      </w:r>
      <w:r w:rsidRPr="00BB6618">
        <w:rPr>
          <w:rFonts w:hint="eastAsia"/>
        </w:rPr>
        <w:t>推拿按摩</w:t>
      </w:r>
    </w:p>
    <w:p w14:paraId="6A8DCA9F" w14:textId="77777777" w:rsidR="00BB6618" w:rsidRDefault="00BB6618" w:rsidP="00471311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药物治疗</w:t>
      </w:r>
    </w:p>
    <w:p w14:paraId="5CA319F0" w14:textId="77777777" w:rsidR="00BB6618" w:rsidRDefault="00BB6618" w:rsidP="00471311">
      <w:pPr>
        <w:pStyle w:val="ListParagraph"/>
        <w:numPr>
          <w:ilvl w:val="0"/>
          <w:numId w:val="3"/>
        </w:numPr>
        <w:spacing w:after="0"/>
      </w:pPr>
      <w:r w:rsidRPr="00BB6618">
        <w:t>Prolotherapy</w:t>
      </w:r>
    </w:p>
    <w:p w14:paraId="782706C4" w14:textId="77777777" w:rsidR="00BB6618" w:rsidRDefault="00BB6618" w:rsidP="00471311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正骨（脊）疗法</w:t>
      </w:r>
    </w:p>
    <w:p w14:paraId="0C3B93B4" w14:textId="77777777" w:rsidR="00BB6618" w:rsidRDefault="00BB6618" w:rsidP="00471311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射频疗法</w:t>
      </w:r>
    </w:p>
    <w:p w14:paraId="649E15AA" w14:textId="77777777" w:rsidR="00BB6618" w:rsidRDefault="00BB6618" w:rsidP="00471311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软组织松解手术</w:t>
      </w:r>
    </w:p>
    <w:p w14:paraId="1FB1FA38" w14:textId="77777777" w:rsidR="00BB6618" w:rsidRDefault="00BB6618" w:rsidP="00471311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针刀系列疗法</w:t>
      </w:r>
    </w:p>
    <w:p w14:paraId="09D8F98F" w14:textId="77777777" w:rsidR="00471311" w:rsidRDefault="00BB6618" w:rsidP="00BB6618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中药治疗</w:t>
      </w:r>
    </w:p>
    <w:p w14:paraId="63EA93CD" w14:textId="6359030C" w:rsidR="00471311" w:rsidRDefault="00BB6618" w:rsidP="00BB6618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t>激痛点疗法</w:t>
      </w:r>
    </w:p>
    <w:p w14:paraId="393509CC" w14:textId="77777777" w:rsidR="00BB6618" w:rsidRDefault="00BB6618" w:rsidP="00BB6618">
      <w:pPr>
        <w:pStyle w:val="ListParagraph"/>
        <w:numPr>
          <w:ilvl w:val="0"/>
          <w:numId w:val="3"/>
        </w:numPr>
        <w:spacing w:after="0"/>
      </w:pPr>
      <w:r w:rsidRPr="00BB6618">
        <w:rPr>
          <w:rFonts w:hint="eastAsia"/>
        </w:rPr>
        <w:lastRenderedPageBreak/>
        <w:t>银质针疗法</w:t>
      </w:r>
    </w:p>
    <w:p w14:paraId="42C5A748" w14:textId="77777777" w:rsidR="00BB6618" w:rsidRDefault="00BB6618" w:rsidP="00BB6618">
      <w:pPr>
        <w:spacing w:after="0"/>
      </w:pPr>
    </w:p>
    <w:p w14:paraId="698186C5" w14:textId="77777777" w:rsidR="00BB6618" w:rsidRDefault="00BB6618" w:rsidP="00BB6618">
      <w:pPr>
        <w:spacing w:after="0"/>
      </w:pPr>
      <w:r w:rsidRPr="00BB6618">
        <w:rPr>
          <w:rFonts w:hint="eastAsia"/>
        </w:rPr>
        <w:t>七、中医针灸对疼痛病病机、诊断、治疗的认识</w:t>
      </w:r>
    </w:p>
    <w:p w14:paraId="291C1E31" w14:textId="77777777" w:rsidR="00F914F7" w:rsidRDefault="00F914F7" w:rsidP="00BB6618">
      <w:pPr>
        <w:spacing w:after="0"/>
      </w:pPr>
    </w:p>
    <w:p w14:paraId="36BF037C" w14:textId="77777777" w:rsidR="00F914F7" w:rsidRDefault="00BB6618" w:rsidP="00BB6618">
      <w:pPr>
        <w:spacing w:after="0"/>
      </w:pPr>
      <w:r w:rsidRPr="00BB6618">
        <w:rPr>
          <w:rFonts w:hint="eastAsia"/>
        </w:rPr>
        <w:t>八、针灸疗法治疗软组织损伤病痛</w:t>
      </w:r>
    </w:p>
    <w:p w14:paraId="58F5830A" w14:textId="77777777" w:rsidR="00BB6618" w:rsidRDefault="00BB6618" w:rsidP="00BB6618">
      <w:pPr>
        <w:spacing w:after="0"/>
      </w:pPr>
      <w:r w:rsidRPr="00BB6618">
        <w:rPr>
          <w:rFonts w:hint="eastAsia"/>
        </w:rPr>
        <w:t>五字决：“理法针穴术”</w:t>
      </w:r>
    </w:p>
    <w:p w14:paraId="5DB0EC0D" w14:textId="77777777" w:rsidR="00BB6618" w:rsidRDefault="00BB6618" w:rsidP="00BB6618">
      <w:pPr>
        <w:spacing w:after="0"/>
      </w:pPr>
      <w:r w:rsidRPr="00BB6618">
        <w:rPr>
          <w:rFonts w:hint="eastAsia"/>
        </w:rPr>
        <w:t xml:space="preserve">1. </w:t>
      </w:r>
      <w:proofErr w:type="gramStart"/>
      <w:r w:rsidRPr="00BB6618">
        <w:rPr>
          <w:rFonts w:hint="eastAsia"/>
        </w:rPr>
        <w:t>针具的选择</w:t>
      </w:r>
      <w:r>
        <w:rPr>
          <w:rFonts w:hint="eastAsia"/>
        </w:rPr>
        <w:t>:</w:t>
      </w:r>
      <w:r w:rsidRPr="00BB6618">
        <w:rPr>
          <w:rFonts w:hint="eastAsia"/>
        </w:rPr>
        <w:t>“</w:t>
      </w:r>
      <w:proofErr w:type="gramEnd"/>
      <w:r w:rsidRPr="00BB6618">
        <w:rPr>
          <w:rFonts w:hint="eastAsia"/>
        </w:rPr>
        <w:t>用针如用枪”</w:t>
      </w:r>
    </w:p>
    <w:p w14:paraId="675C8B42" w14:textId="77777777" w:rsidR="00BB6618" w:rsidRDefault="00BB6618" w:rsidP="00BB6618">
      <w:pPr>
        <w:spacing w:after="0"/>
      </w:pPr>
      <w:r w:rsidRPr="00BB6618">
        <w:rPr>
          <w:rFonts w:hint="eastAsia"/>
        </w:rPr>
        <w:t xml:space="preserve">2. </w:t>
      </w:r>
      <w:r w:rsidRPr="00BB6618">
        <w:rPr>
          <w:rFonts w:hint="eastAsia"/>
        </w:rPr>
        <w:t>针刺部位的选择</w:t>
      </w:r>
    </w:p>
    <w:p w14:paraId="64574954" w14:textId="77777777" w:rsidR="00BB6618" w:rsidRDefault="00BB6618" w:rsidP="00BB6618">
      <w:pPr>
        <w:spacing w:after="0"/>
      </w:pPr>
      <w:r w:rsidRPr="00BB6618">
        <w:rPr>
          <w:rFonts w:hint="eastAsia"/>
        </w:rPr>
        <w:t>3.</w:t>
      </w:r>
      <w:r w:rsidRPr="00BB6618">
        <w:rPr>
          <w:rFonts w:hint="eastAsia"/>
        </w:rPr>
        <w:t>针刺手法的选择</w:t>
      </w:r>
    </w:p>
    <w:p w14:paraId="03A4FA01" w14:textId="77777777" w:rsidR="00BB6618" w:rsidRDefault="00BB6618" w:rsidP="00BB6618">
      <w:pPr>
        <w:spacing w:after="0"/>
      </w:pPr>
      <w:r w:rsidRPr="00BB6618">
        <w:rPr>
          <w:rFonts w:hint="eastAsia"/>
        </w:rPr>
        <w:t xml:space="preserve">4. </w:t>
      </w:r>
      <w:r w:rsidRPr="00BB6618">
        <w:rPr>
          <w:rFonts w:hint="eastAsia"/>
        </w:rPr>
        <w:t>病患的选择：</w:t>
      </w:r>
    </w:p>
    <w:p w14:paraId="15C5404D" w14:textId="78DAFA72" w:rsidR="00145819" w:rsidRDefault="00BB6618" w:rsidP="006C00B5">
      <w:pPr>
        <w:spacing w:after="0"/>
      </w:pPr>
      <w:r w:rsidRPr="00BB6618">
        <w:rPr>
          <w:rFonts w:hint="eastAsia"/>
        </w:rPr>
        <w:t xml:space="preserve">5. </w:t>
      </w:r>
      <w:r w:rsidRPr="00BB6618">
        <w:rPr>
          <w:rFonts w:hint="eastAsia"/>
        </w:rPr>
        <w:t>其他针灸疗法的选择：</w:t>
      </w:r>
    </w:p>
    <w:p w14:paraId="03C6D51D" w14:textId="77777777" w:rsidR="006C00B5" w:rsidRDefault="006C00B5" w:rsidP="006C00B5">
      <w:pPr>
        <w:spacing w:after="0"/>
        <w:rPr>
          <w:rFonts w:hint="eastAsia"/>
        </w:rPr>
      </w:pPr>
    </w:p>
    <w:p w14:paraId="09487C45" w14:textId="7A0A870D" w:rsidR="00145819" w:rsidRDefault="00145819" w:rsidP="00145819">
      <w:pPr>
        <w:rPr>
          <w:rFonts w:hint="eastAsia"/>
        </w:rPr>
      </w:pPr>
      <w:r>
        <w:rPr>
          <w:rFonts w:hint="eastAsia"/>
        </w:rPr>
        <w:t>九、针灸治疗常见软组织损伤所致腰臀痛</w:t>
      </w:r>
      <w:r>
        <w:br/>
      </w:r>
      <w:r>
        <w:rPr>
          <w:rFonts w:hint="eastAsia"/>
        </w:rPr>
        <w:t>（一）、</w:t>
      </w:r>
      <w:r>
        <w:rPr>
          <w:rFonts w:hint="eastAsia"/>
        </w:rPr>
        <w:t>腰大肌损伤</w:t>
      </w:r>
      <w:r>
        <w:br/>
      </w:r>
      <w:r>
        <w:rPr>
          <w:rFonts w:hint="eastAsia"/>
        </w:rPr>
        <w:t>（二）、</w:t>
      </w:r>
      <w:r>
        <w:rPr>
          <w:rFonts w:hint="eastAsia"/>
        </w:rPr>
        <w:t>腹斜肌损</w:t>
      </w:r>
      <w:r w:rsidRPr="00145819">
        <w:rPr>
          <w:rFonts w:hint="eastAsia"/>
        </w:rPr>
        <w:t>伤</w:t>
      </w:r>
      <w:r>
        <w:br/>
      </w:r>
      <w:r>
        <w:rPr>
          <w:rFonts w:hint="eastAsia"/>
        </w:rPr>
        <w:t>（三）、</w:t>
      </w:r>
      <w:r>
        <w:rPr>
          <w:rFonts w:hint="eastAsia"/>
        </w:rPr>
        <w:t>骶棘肌</w:t>
      </w:r>
      <w:r w:rsidRPr="00145819">
        <w:rPr>
          <w:rFonts w:hint="eastAsia"/>
        </w:rPr>
        <w:t>损伤</w:t>
      </w:r>
      <w:r>
        <w:br/>
      </w:r>
      <w:r w:rsidRPr="00145819">
        <w:rPr>
          <w:rFonts w:hint="eastAsia"/>
        </w:rPr>
        <w:t>（</w:t>
      </w:r>
      <w:r>
        <w:rPr>
          <w:rFonts w:hint="eastAsia"/>
        </w:rPr>
        <w:t>四</w:t>
      </w:r>
      <w:r w:rsidRPr="00145819">
        <w:rPr>
          <w:rFonts w:hint="eastAsia"/>
        </w:rPr>
        <w:t>）、骶棘肌损伤</w:t>
      </w:r>
      <w:r>
        <w:br/>
      </w:r>
      <w:r w:rsidR="006C00B5" w:rsidRPr="006C00B5">
        <w:rPr>
          <w:rFonts w:hint="eastAsia"/>
        </w:rPr>
        <w:t>（</w:t>
      </w:r>
      <w:r w:rsidR="006C00B5">
        <w:rPr>
          <w:rFonts w:hint="eastAsia"/>
        </w:rPr>
        <w:t>五</w:t>
      </w:r>
      <w:r w:rsidRPr="00145819">
        <w:rPr>
          <w:rFonts w:hint="eastAsia"/>
        </w:rPr>
        <w:t>）、</w:t>
      </w:r>
      <w:r w:rsidR="006C00B5">
        <w:rPr>
          <w:rFonts w:hint="eastAsia"/>
        </w:rPr>
        <w:t>棘上韧带</w:t>
      </w:r>
      <w:r w:rsidRPr="00145819">
        <w:rPr>
          <w:rFonts w:hint="eastAsia"/>
        </w:rPr>
        <w:t>损伤</w:t>
      </w:r>
      <w:r w:rsidR="006C00B5">
        <w:br/>
      </w:r>
      <w:r w:rsidR="006C00B5" w:rsidRPr="006C00B5">
        <w:rPr>
          <w:rFonts w:hint="eastAsia"/>
        </w:rPr>
        <w:t>（</w:t>
      </w:r>
      <w:r w:rsidR="006C00B5">
        <w:rPr>
          <w:rFonts w:hint="eastAsia"/>
        </w:rPr>
        <w:t>六</w:t>
      </w:r>
      <w:r w:rsidR="006C00B5" w:rsidRPr="006C00B5">
        <w:rPr>
          <w:rFonts w:hint="eastAsia"/>
        </w:rPr>
        <w:t>）、</w:t>
      </w:r>
      <w:r w:rsidR="006C00B5">
        <w:rPr>
          <w:rFonts w:hint="eastAsia"/>
        </w:rPr>
        <w:t>臀上皮神经</w:t>
      </w:r>
      <w:r w:rsidR="006C00B5" w:rsidRPr="006C00B5">
        <w:rPr>
          <w:rFonts w:hint="eastAsia"/>
        </w:rPr>
        <w:t>损伤</w:t>
      </w:r>
    </w:p>
    <w:p w14:paraId="053DEAE4" w14:textId="77777777" w:rsidR="006C00B5" w:rsidRPr="00145819" w:rsidRDefault="006C00B5" w:rsidP="00145819">
      <w:pPr>
        <w:rPr>
          <w:rFonts w:hint="eastAsia"/>
        </w:rPr>
      </w:pPr>
    </w:p>
    <w:sectPr w:rsidR="006C00B5" w:rsidRPr="001458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C5CA3" w14:textId="77777777" w:rsidR="00133004" w:rsidRDefault="00133004" w:rsidP="00BB6618">
      <w:pPr>
        <w:spacing w:after="0" w:line="240" w:lineRule="auto"/>
      </w:pPr>
      <w:r>
        <w:separator/>
      </w:r>
    </w:p>
  </w:endnote>
  <w:endnote w:type="continuationSeparator" w:id="0">
    <w:p w14:paraId="0941DF23" w14:textId="77777777" w:rsidR="00133004" w:rsidRDefault="00133004" w:rsidP="00BB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990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CE87E" w14:textId="77777777" w:rsidR="00BB6618" w:rsidRDefault="00BB66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3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201F1C" w14:textId="77777777" w:rsidR="00BB6618" w:rsidRDefault="00BB6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6AF26" w14:textId="77777777" w:rsidR="00133004" w:rsidRDefault="00133004" w:rsidP="00BB6618">
      <w:pPr>
        <w:spacing w:after="0" w:line="240" w:lineRule="auto"/>
      </w:pPr>
      <w:r>
        <w:separator/>
      </w:r>
    </w:p>
  </w:footnote>
  <w:footnote w:type="continuationSeparator" w:id="0">
    <w:p w14:paraId="06DD3044" w14:textId="77777777" w:rsidR="00133004" w:rsidRDefault="00133004" w:rsidP="00BB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03422"/>
    <w:multiLevelType w:val="hybridMultilevel"/>
    <w:tmpl w:val="54D2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6E6E"/>
    <w:multiLevelType w:val="hybridMultilevel"/>
    <w:tmpl w:val="6B3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0441"/>
    <w:multiLevelType w:val="hybridMultilevel"/>
    <w:tmpl w:val="BCD8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675FD"/>
    <w:multiLevelType w:val="hybridMultilevel"/>
    <w:tmpl w:val="7B7E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A59BA"/>
    <w:multiLevelType w:val="hybridMultilevel"/>
    <w:tmpl w:val="FA82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5B60"/>
    <w:multiLevelType w:val="hybridMultilevel"/>
    <w:tmpl w:val="A5764C9A"/>
    <w:lvl w:ilvl="0" w:tplc="CC6ABD2A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F293A"/>
    <w:multiLevelType w:val="hybridMultilevel"/>
    <w:tmpl w:val="13C836C0"/>
    <w:lvl w:ilvl="0" w:tplc="F31075A0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236"/>
    <w:rsid w:val="00133004"/>
    <w:rsid w:val="00145819"/>
    <w:rsid w:val="0020538D"/>
    <w:rsid w:val="003102E8"/>
    <w:rsid w:val="00471311"/>
    <w:rsid w:val="004B5236"/>
    <w:rsid w:val="006C00B5"/>
    <w:rsid w:val="00AB3B7A"/>
    <w:rsid w:val="00BB6618"/>
    <w:rsid w:val="00F9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2D4C"/>
  <w15:docId w15:val="{F2B83E70-AED7-4778-B4F5-30720CF7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6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18"/>
  </w:style>
  <w:style w:type="paragraph" w:styleId="Footer">
    <w:name w:val="footer"/>
    <w:basedOn w:val="Normal"/>
    <w:link w:val="FooterChar"/>
    <w:uiPriority w:val="99"/>
    <w:unhideWhenUsed/>
    <w:rsid w:val="00BB66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Dragon Acupuncture</cp:lastModifiedBy>
  <cp:revision>3</cp:revision>
  <dcterms:created xsi:type="dcterms:W3CDTF">2020-05-05T04:09:00Z</dcterms:created>
  <dcterms:modified xsi:type="dcterms:W3CDTF">2020-05-05T04:21:00Z</dcterms:modified>
</cp:coreProperties>
</file>